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960" w:rsidRPr="007125B7" w:rsidRDefault="00196960" w:rsidP="00196960">
      <w:pPr>
        <w:jc w:val="center"/>
        <w:rPr>
          <w:b/>
          <w:sz w:val="32"/>
          <w:szCs w:val="32"/>
        </w:rPr>
      </w:pPr>
      <w:r w:rsidRPr="007125B7">
        <w:rPr>
          <w:b/>
          <w:sz w:val="32"/>
          <w:szCs w:val="32"/>
        </w:rPr>
        <w:t>AMANDMENT NO. 1</w:t>
      </w:r>
    </w:p>
    <w:p w:rsidR="00C3605F" w:rsidRPr="007125B7" w:rsidRDefault="00196960" w:rsidP="00196960">
      <w:pPr>
        <w:jc w:val="center"/>
        <w:rPr>
          <w:b/>
          <w:sz w:val="32"/>
          <w:szCs w:val="32"/>
        </w:rPr>
      </w:pPr>
      <w:r w:rsidRPr="007125B7">
        <w:rPr>
          <w:b/>
          <w:sz w:val="32"/>
          <w:szCs w:val="32"/>
        </w:rPr>
        <w:t>To the Request for Expression of Interest for</w:t>
      </w:r>
    </w:p>
    <w:p w:rsidR="00C043BB" w:rsidRPr="007125B7" w:rsidRDefault="00196960" w:rsidP="00C043BB">
      <w:pPr>
        <w:tabs>
          <w:tab w:val="left" w:pos="540"/>
        </w:tabs>
        <w:spacing w:line="480" w:lineRule="auto"/>
        <w:ind w:right="-36"/>
        <w:jc w:val="center"/>
        <w:rPr>
          <w:b/>
          <w:bCs/>
          <w:snapToGrid w:val="0"/>
          <w:sz w:val="28"/>
          <w:szCs w:val="28"/>
        </w:rPr>
      </w:pPr>
      <w:r w:rsidRPr="007125B7">
        <w:rPr>
          <w:b/>
          <w:bCs/>
          <w:snapToGrid w:val="0"/>
          <w:sz w:val="28"/>
          <w:szCs w:val="28"/>
        </w:rPr>
        <w:t>Two (2) Legal Consultants</w:t>
      </w:r>
    </w:p>
    <w:p w:rsidR="00196960" w:rsidRPr="007125B7" w:rsidRDefault="00196960" w:rsidP="00C043BB">
      <w:pPr>
        <w:tabs>
          <w:tab w:val="left" w:pos="540"/>
        </w:tabs>
        <w:spacing w:line="480" w:lineRule="auto"/>
        <w:ind w:right="-36"/>
        <w:jc w:val="center"/>
        <w:rPr>
          <w:b/>
          <w:bCs/>
          <w:snapToGrid w:val="0"/>
          <w:sz w:val="28"/>
          <w:szCs w:val="28"/>
        </w:rPr>
      </w:pPr>
      <w:r w:rsidRPr="007125B7">
        <w:rPr>
          <w:b/>
          <w:sz w:val="28"/>
          <w:szCs w:val="28"/>
        </w:rPr>
        <w:t>Contract Ref number: REGIP XK-KCA-388660-CS-INDV</w:t>
      </w:r>
    </w:p>
    <w:p w:rsidR="00196960" w:rsidRPr="007125B7" w:rsidRDefault="00196960" w:rsidP="00196960">
      <w:pPr>
        <w:jc w:val="center"/>
        <w:rPr>
          <w:rFonts w:ascii="Arial" w:hAnsi="Arial" w:cs="Arial"/>
          <w:sz w:val="28"/>
          <w:szCs w:val="28"/>
        </w:rPr>
      </w:pPr>
    </w:p>
    <w:p w:rsidR="00196960" w:rsidRPr="007125B7" w:rsidRDefault="00196960" w:rsidP="00196960">
      <w:pPr>
        <w:rPr>
          <w:b/>
        </w:rPr>
      </w:pPr>
      <w:r w:rsidRPr="007125B7">
        <w:rPr>
          <w:b/>
        </w:rPr>
        <w:t xml:space="preserve">Preamble </w:t>
      </w:r>
    </w:p>
    <w:p w:rsidR="00196960" w:rsidRPr="007125B7" w:rsidRDefault="00196960" w:rsidP="00196960">
      <w:r w:rsidRPr="007125B7">
        <w:t xml:space="preserve">This addendum (hereinafter called the “Addendum”) is made on the </w:t>
      </w:r>
      <w:r w:rsidRPr="007125B7">
        <w:rPr>
          <w:b/>
        </w:rPr>
        <w:t>14 November 2023</w:t>
      </w:r>
      <w:r w:rsidRPr="007125B7">
        <w:t xml:space="preserve"> by the Kosovo Cadastral Agency, Rr. “</w:t>
      </w:r>
      <w:proofErr w:type="spellStart"/>
      <w:r w:rsidRPr="007125B7">
        <w:t>Arbënor</w:t>
      </w:r>
      <w:proofErr w:type="spellEnd"/>
      <w:r w:rsidRPr="007125B7">
        <w:t xml:space="preserve"> e </w:t>
      </w:r>
      <w:proofErr w:type="spellStart"/>
      <w:r w:rsidRPr="007125B7">
        <w:t>Astrit</w:t>
      </w:r>
      <w:proofErr w:type="spellEnd"/>
      <w:r w:rsidRPr="007125B7">
        <w:t xml:space="preserve"> </w:t>
      </w:r>
      <w:proofErr w:type="spellStart"/>
      <w:r w:rsidRPr="007125B7">
        <w:t>Dehari</w:t>
      </w:r>
      <w:proofErr w:type="spellEnd"/>
      <w:r w:rsidRPr="007125B7">
        <w:t xml:space="preserve">” No. 25, 10 000 </w:t>
      </w:r>
      <w:proofErr w:type="spellStart"/>
      <w:r w:rsidRPr="007125B7">
        <w:t>Prishtinë</w:t>
      </w:r>
      <w:proofErr w:type="spellEnd"/>
      <w:r w:rsidRPr="007125B7">
        <w:t>, Republic of Kosovo (hereinafter called “the Purchaser”)</w:t>
      </w:r>
      <w:bookmarkStart w:id="0" w:name="_GoBack"/>
      <w:bookmarkEnd w:id="0"/>
    </w:p>
    <w:p w:rsidR="00196960" w:rsidRPr="007125B7" w:rsidRDefault="00196960" w:rsidP="00196960">
      <w:pPr>
        <w:rPr>
          <w:b/>
        </w:rPr>
      </w:pPr>
      <w:r w:rsidRPr="007125B7">
        <w:rPr>
          <w:b/>
        </w:rPr>
        <w:t xml:space="preserve">WHEREAS </w:t>
      </w:r>
    </w:p>
    <w:p w:rsidR="00ED674C" w:rsidRPr="007125B7" w:rsidRDefault="00196960" w:rsidP="00141E3B">
      <w:pPr>
        <w:pStyle w:val="ListParagraph"/>
        <w:numPr>
          <w:ilvl w:val="0"/>
          <w:numId w:val="2"/>
        </w:numPr>
      </w:pPr>
      <w:r w:rsidRPr="007125B7">
        <w:t xml:space="preserve">The Employer/Kosovo Cadastral Agency has issued Request for Expression of Interest dated </w:t>
      </w:r>
    </w:p>
    <w:p w:rsidR="00196960" w:rsidRPr="007125B7" w:rsidRDefault="00141E3B" w:rsidP="00141E3B">
      <w:pPr>
        <w:pStyle w:val="ListParagraph"/>
      </w:pPr>
      <w:r w:rsidRPr="007125B7">
        <w:t xml:space="preserve"> </w:t>
      </w:r>
      <w:r w:rsidR="00196960" w:rsidRPr="007125B7">
        <w:t xml:space="preserve">26 October 2023 for </w:t>
      </w:r>
      <w:r w:rsidR="00DF5D95" w:rsidRPr="007125B7">
        <w:t xml:space="preserve"> the recruitment of </w:t>
      </w:r>
      <w:r w:rsidR="00196960" w:rsidRPr="007125B7">
        <w:t>Two Legal Consultants Contract Ref number:</w:t>
      </w:r>
      <w:r w:rsidRPr="007125B7">
        <w:t xml:space="preserve"> </w:t>
      </w:r>
      <w:r w:rsidR="00196960" w:rsidRPr="007125B7">
        <w:t>REGIP XK-KCA-388660-CS-</w:t>
      </w:r>
      <w:r w:rsidR="00ED674C" w:rsidRPr="007125B7">
        <w:t xml:space="preserve"> </w:t>
      </w:r>
      <w:r w:rsidRPr="007125B7">
        <w:t xml:space="preserve">  </w:t>
      </w:r>
      <w:r w:rsidR="00196960" w:rsidRPr="007125B7">
        <w:t>INDV</w:t>
      </w:r>
    </w:p>
    <w:p w:rsidR="00141E3B" w:rsidRPr="007125B7" w:rsidRDefault="00141E3B" w:rsidP="00141E3B">
      <w:pPr>
        <w:pStyle w:val="ListParagraph"/>
        <w:numPr>
          <w:ilvl w:val="0"/>
          <w:numId w:val="2"/>
        </w:numPr>
      </w:pPr>
      <w:r w:rsidRPr="007125B7">
        <w:t xml:space="preserve">The Employer/Kosovo Cadastral Agency </w:t>
      </w:r>
      <w:r w:rsidR="00DF5D95" w:rsidRPr="007125B7">
        <w:t>has postponed the deadline for application in order to increase the competition</w:t>
      </w:r>
    </w:p>
    <w:p w:rsidR="007B14A2" w:rsidRPr="007125B7" w:rsidRDefault="007B14A2" w:rsidP="007B14A2">
      <w:pPr>
        <w:pStyle w:val="ListParagraph"/>
      </w:pPr>
    </w:p>
    <w:p w:rsidR="00141E3B" w:rsidRPr="007125B7" w:rsidRDefault="00141E3B" w:rsidP="00141E3B">
      <w:pPr>
        <w:pStyle w:val="ListParagraph"/>
      </w:pPr>
      <w:r w:rsidRPr="007125B7">
        <w:t>NOW THEREFORE, the Employer agree to conclude the Amendment No.1 to the Request for Expression of Interest dated 14 November, 2023 for 2023 for Two Legal Consultants Contract Ref number: REGIP XK-KCA-388660-CS- INDV, to the following terms and conditions:</w:t>
      </w:r>
    </w:p>
    <w:p w:rsidR="00141E3B" w:rsidRPr="007125B7" w:rsidRDefault="00141E3B" w:rsidP="00141E3B">
      <w:pPr>
        <w:pStyle w:val="ListParagraph"/>
      </w:pPr>
    </w:p>
    <w:p w:rsidR="00141E3B" w:rsidRPr="007125B7" w:rsidRDefault="00141E3B" w:rsidP="00141E3B">
      <w:pPr>
        <w:pStyle w:val="ListParagraph"/>
        <w:rPr>
          <w:b/>
        </w:rPr>
      </w:pPr>
      <w:r w:rsidRPr="007125B7">
        <w:rPr>
          <w:highlight w:val="yellow"/>
        </w:rPr>
        <w:t>THE FORMER TEXT:</w:t>
      </w:r>
    </w:p>
    <w:p w:rsidR="00141E3B" w:rsidRPr="007125B7" w:rsidRDefault="00141E3B" w:rsidP="00141E3B">
      <w:pPr>
        <w:pStyle w:val="ListParagraph"/>
      </w:pPr>
    </w:p>
    <w:p w:rsidR="00141E3B" w:rsidRPr="007125B7" w:rsidRDefault="00141E3B" w:rsidP="00141E3B">
      <w:pPr>
        <w:jc w:val="both"/>
      </w:pPr>
      <w:r w:rsidRPr="007125B7">
        <w:t>Expressions of interest should be submitted to the e-mai</w:t>
      </w:r>
      <w:r w:rsidR="007B14A2" w:rsidRPr="007125B7">
        <w:t xml:space="preserve">l address provided below before: </w:t>
      </w:r>
      <w:r w:rsidRPr="007125B7">
        <w:rPr>
          <w:b/>
          <w:bCs/>
        </w:rPr>
        <w:t>10 November, 2023, 16:00 (Kosovo time</w:t>
      </w:r>
      <w:r w:rsidR="00C043BB" w:rsidRPr="007125B7">
        <w:rPr>
          <w:b/>
          <w:bCs/>
        </w:rPr>
        <w:t>).</w:t>
      </w:r>
    </w:p>
    <w:p w:rsidR="00141E3B" w:rsidRPr="007125B7" w:rsidRDefault="00141E3B" w:rsidP="007B14A2">
      <w:pPr>
        <w:pStyle w:val="ListParagraph"/>
      </w:pPr>
      <w:r w:rsidRPr="007125B7">
        <w:rPr>
          <w:highlight w:val="yellow"/>
        </w:rPr>
        <w:t>SHALL READ NOW:</w:t>
      </w:r>
    </w:p>
    <w:p w:rsidR="00DF5D95" w:rsidRPr="007125B7" w:rsidRDefault="00141E3B" w:rsidP="00141E3B">
      <w:pPr>
        <w:jc w:val="both"/>
      </w:pPr>
      <w:r w:rsidRPr="007125B7">
        <w:t>Expressions of interest should be submitted to the e-mail address provided below before</w:t>
      </w:r>
      <w:r w:rsidR="007B14A2" w:rsidRPr="007125B7">
        <w:t>:</w:t>
      </w:r>
      <w:r w:rsidRPr="007125B7">
        <w:t xml:space="preserve"> </w:t>
      </w:r>
    </w:p>
    <w:p w:rsidR="00C043BB" w:rsidRPr="007125B7" w:rsidRDefault="00C043BB" w:rsidP="00DF5D95">
      <w:pPr>
        <w:shd w:val="clear" w:color="auto" w:fill="BDD6EE" w:themeFill="accent1" w:themeFillTint="66"/>
        <w:jc w:val="both"/>
      </w:pPr>
      <w:r w:rsidRPr="007125B7">
        <w:rPr>
          <w:b/>
          <w:bCs/>
        </w:rPr>
        <w:t>24</w:t>
      </w:r>
      <w:r w:rsidR="00141E3B" w:rsidRPr="007125B7">
        <w:rPr>
          <w:b/>
          <w:bCs/>
        </w:rPr>
        <w:t xml:space="preserve"> November, 2023, 16:00 (Kosovo time)</w:t>
      </w:r>
      <w:r w:rsidR="00141E3B" w:rsidRPr="007125B7">
        <w:t xml:space="preserve">. </w:t>
      </w:r>
    </w:p>
    <w:p w:rsidR="00DF5D95" w:rsidRPr="007125B7" w:rsidRDefault="00DF5D95" w:rsidP="007B14A2">
      <w:pPr>
        <w:jc w:val="both"/>
        <w:rPr>
          <w:b/>
          <w:i/>
        </w:rPr>
      </w:pPr>
    </w:p>
    <w:p w:rsidR="00141E3B" w:rsidRPr="007125B7" w:rsidRDefault="00C043BB" w:rsidP="007B14A2">
      <w:pPr>
        <w:jc w:val="both"/>
        <w:rPr>
          <w:b/>
          <w:i/>
        </w:rPr>
      </w:pPr>
      <w:r w:rsidRPr="007125B7">
        <w:rPr>
          <w:b/>
          <w:i/>
        </w:rPr>
        <w:t>All other terms and conditions of the Request for Expression of Interest remain unchanged. The above amendment to the Request for Expression of Interest constitutes an integral part of referenced Request for Expression of Interest.</w:t>
      </w:r>
    </w:p>
    <w:p w:rsidR="00196960" w:rsidRPr="007125B7" w:rsidRDefault="00196960" w:rsidP="00196960">
      <w:pPr>
        <w:rPr>
          <w:b/>
          <w:sz w:val="32"/>
          <w:szCs w:val="32"/>
        </w:rPr>
      </w:pPr>
    </w:p>
    <w:sectPr w:rsidR="00196960" w:rsidRPr="007125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71B64"/>
    <w:multiLevelType w:val="hybridMultilevel"/>
    <w:tmpl w:val="3698D1FE"/>
    <w:lvl w:ilvl="0" w:tplc="929A9F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120439"/>
    <w:multiLevelType w:val="hybridMultilevel"/>
    <w:tmpl w:val="443AB572"/>
    <w:lvl w:ilvl="0" w:tplc="B66A74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018"/>
    <w:rsid w:val="00141E3B"/>
    <w:rsid w:val="00196960"/>
    <w:rsid w:val="00702018"/>
    <w:rsid w:val="007125B7"/>
    <w:rsid w:val="007B14A2"/>
    <w:rsid w:val="00C043BB"/>
    <w:rsid w:val="00C3605F"/>
    <w:rsid w:val="00DF5D95"/>
    <w:rsid w:val="00ED6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7B25A"/>
  <w15:chartTrackingRefBased/>
  <w15:docId w15:val="{1FADD3CB-298A-4153-B92F-8F49D2DB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7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Vjollca.Aliu</dc:creator>
  <cp:keywords/>
  <dc:description/>
  <cp:lastModifiedBy>Vjollca.Aliu</cp:lastModifiedBy>
  <cp:revision>12</cp:revision>
  <dcterms:created xsi:type="dcterms:W3CDTF">2023-11-14T13:36:00Z</dcterms:created>
  <dcterms:modified xsi:type="dcterms:W3CDTF">2023-11-14T14:38:00Z</dcterms:modified>
</cp:coreProperties>
</file>